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DDF9" w14:textId="2F86C9B8" w:rsidR="00F40A0F" w:rsidRPr="00483E1E" w:rsidRDefault="003C27A9" w:rsidP="00483E1E">
      <w:pPr>
        <w:spacing w:line="276" w:lineRule="auto"/>
        <w:jc w:val="center"/>
        <w:rPr>
          <w:rFonts w:ascii="Annes Font" w:hAnsi="Annes Font"/>
          <w:sz w:val="28"/>
          <w:szCs w:val="28"/>
          <w:u w:val="single"/>
        </w:rPr>
      </w:pPr>
      <w:r w:rsidRPr="00483E1E">
        <w:rPr>
          <w:rFonts w:ascii="Annes Font" w:hAnsi="Annes Font"/>
          <w:sz w:val="28"/>
          <w:szCs w:val="28"/>
          <w:u w:val="single"/>
        </w:rPr>
        <w:t>West Hill art long term plan</w:t>
      </w:r>
    </w:p>
    <w:tbl>
      <w:tblPr>
        <w:tblStyle w:val="TableGrid"/>
        <w:tblpPr w:leftFromText="180" w:rightFromText="180" w:horzAnchor="margin" w:tblpY="576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96C8A" w:rsidRPr="00483E1E" w14:paraId="31482A10" w14:textId="77777777" w:rsidTr="00836BFC">
        <w:tc>
          <w:tcPr>
            <w:tcW w:w="2614" w:type="dxa"/>
          </w:tcPr>
          <w:p w14:paraId="23007E92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Class</w:t>
            </w:r>
          </w:p>
        </w:tc>
        <w:tc>
          <w:tcPr>
            <w:tcW w:w="2614" w:type="dxa"/>
          </w:tcPr>
          <w:p w14:paraId="650475C9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Autumn</w:t>
            </w:r>
          </w:p>
        </w:tc>
        <w:tc>
          <w:tcPr>
            <w:tcW w:w="2614" w:type="dxa"/>
          </w:tcPr>
          <w:p w14:paraId="77279C8C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Spring</w:t>
            </w:r>
          </w:p>
        </w:tc>
        <w:tc>
          <w:tcPr>
            <w:tcW w:w="2614" w:type="dxa"/>
          </w:tcPr>
          <w:p w14:paraId="45ADA2B7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Summer</w:t>
            </w:r>
          </w:p>
        </w:tc>
      </w:tr>
      <w:tr w:rsidR="00D96C8A" w:rsidRPr="00483E1E" w14:paraId="4E2CA790" w14:textId="77777777" w:rsidTr="00836BFC">
        <w:tc>
          <w:tcPr>
            <w:tcW w:w="2614" w:type="dxa"/>
          </w:tcPr>
          <w:p w14:paraId="38826AA6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Reception</w:t>
            </w:r>
          </w:p>
        </w:tc>
        <w:tc>
          <w:tcPr>
            <w:tcW w:w="7842" w:type="dxa"/>
            <w:gridSpan w:val="3"/>
          </w:tcPr>
          <w:p w14:paraId="7E423D0A" w14:textId="77777777" w:rsidR="00D96C8A" w:rsidRPr="00483E1E" w:rsidRDefault="00D96C8A" w:rsidP="00483E1E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Annes Font" w:hAnsi="Annes Font" w:cs="Segoe UI"/>
                <w:color w:val="201F1E"/>
                <w:sz w:val="24"/>
                <w:szCs w:val="24"/>
                <w:lang w:eastAsia="en-GB"/>
              </w:rPr>
            </w:pPr>
            <w:r w:rsidRPr="00483E1E">
              <w:rPr>
                <w:rFonts w:ascii="Annes Font" w:hAnsi="Annes Font" w:cs="Calibri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Through cross curricular links, pupils are given a variety of opportunities to explore and play with a wide variety of media and materials. Children learn to use a range of simple tools and techniques safely and independently. They represent their feelings and ideas in new and original ways using a range of creative resources including painting, printing, clay/play-dough, junk-modelling, collage.</w:t>
            </w:r>
          </w:p>
        </w:tc>
      </w:tr>
      <w:tr w:rsidR="00D96C8A" w:rsidRPr="00483E1E" w14:paraId="3E69A0A1" w14:textId="77777777" w:rsidTr="00836BFC">
        <w:tc>
          <w:tcPr>
            <w:tcW w:w="2614" w:type="dxa"/>
            <w:shd w:val="clear" w:color="auto" w:fill="FFFFFF" w:themeFill="background1"/>
          </w:tcPr>
          <w:p w14:paraId="22250DC4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Class 1</w:t>
            </w:r>
          </w:p>
        </w:tc>
        <w:tc>
          <w:tcPr>
            <w:tcW w:w="2614" w:type="dxa"/>
            <w:shd w:val="clear" w:color="auto" w:fill="FFFFFF" w:themeFill="background1"/>
          </w:tcPr>
          <w:p w14:paraId="028DD280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Andy Goldsworthy – Natural art</w:t>
            </w:r>
          </w:p>
        </w:tc>
        <w:tc>
          <w:tcPr>
            <w:tcW w:w="2614" w:type="dxa"/>
            <w:shd w:val="clear" w:color="auto" w:fill="FFFFFF" w:themeFill="background1"/>
          </w:tcPr>
          <w:p w14:paraId="15D1381E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India (SH Raza and other Indian art)</w:t>
            </w:r>
          </w:p>
        </w:tc>
        <w:tc>
          <w:tcPr>
            <w:tcW w:w="2614" w:type="dxa"/>
            <w:shd w:val="clear" w:color="auto" w:fill="FFFFFF" w:themeFill="background1"/>
          </w:tcPr>
          <w:p w14:paraId="1662928C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Landscapes – seaside landscapes vs Queenie McKenzie (aboriginal artwork)</w:t>
            </w:r>
          </w:p>
          <w:p w14:paraId="5E9CBF74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</w:p>
        </w:tc>
      </w:tr>
      <w:tr w:rsidR="00D96C8A" w:rsidRPr="00483E1E" w14:paraId="57408ABD" w14:textId="77777777" w:rsidTr="00836BFC">
        <w:tc>
          <w:tcPr>
            <w:tcW w:w="2614" w:type="dxa"/>
            <w:shd w:val="clear" w:color="auto" w:fill="FFFFFF" w:themeFill="background1"/>
          </w:tcPr>
          <w:p w14:paraId="75441202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Class 2</w:t>
            </w:r>
          </w:p>
          <w:p w14:paraId="344DC591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</w:p>
          <w:p w14:paraId="0A3B789C" w14:textId="062E2BAA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268EA136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David Hockney</w:t>
            </w:r>
          </w:p>
        </w:tc>
        <w:tc>
          <w:tcPr>
            <w:tcW w:w="2614" w:type="dxa"/>
            <w:shd w:val="clear" w:color="auto" w:fill="FFFFFF" w:themeFill="background1"/>
          </w:tcPr>
          <w:p w14:paraId="48CB525C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Charles Rennie Mackintosh</w:t>
            </w:r>
          </w:p>
        </w:tc>
        <w:tc>
          <w:tcPr>
            <w:tcW w:w="2614" w:type="dxa"/>
            <w:shd w:val="clear" w:color="auto" w:fill="FFFFFF" w:themeFill="background1"/>
          </w:tcPr>
          <w:p w14:paraId="3B2360AC" w14:textId="7507E976" w:rsidR="00D96C8A" w:rsidRPr="00483E1E" w:rsidRDefault="00114922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Jungle – Henri Rousseau, Lynne Cherry, Abel Rodriguez</w:t>
            </w:r>
          </w:p>
        </w:tc>
      </w:tr>
      <w:tr w:rsidR="00D96C8A" w:rsidRPr="00483E1E" w14:paraId="1E2D4686" w14:textId="77777777" w:rsidTr="00836BFC">
        <w:tc>
          <w:tcPr>
            <w:tcW w:w="2614" w:type="dxa"/>
            <w:shd w:val="clear" w:color="auto" w:fill="FFFFFF" w:themeFill="background1"/>
          </w:tcPr>
          <w:p w14:paraId="62174FD9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Class 3</w:t>
            </w:r>
          </w:p>
        </w:tc>
        <w:tc>
          <w:tcPr>
            <w:tcW w:w="2614" w:type="dxa"/>
            <w:shd w:val="clear" w:color="auto" w:fill="FFFFFF" w:themeFill="background1"/>
          </w:tcPr>
          <w:p w14:paraId="335F13D8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Friedensreich Hundertwasser</w:t>
            </w:r>
          </w:p>
        </w:tc>
        <w:tc>
          <w:tcPr>
            <w:tcW w:w="2614" w:type="dxa"/>
            <w:shd w:val="clear" w:color="auto" w:fill="FFFFFF" w:themeFill="background1"/>
          </w:tcPr>
          <w:p w14:paraId="61892167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Pierre-Auguste Renoir</w:t>
            </w:r>
          </w:p>
        </w:tc>
        <w:tc>
          <w:tcPr>
            <w:tcW w:w="2614" w:type="dxa"/>
            <w:shd w:val="clear" w:color="auto" w:fill="FFFFFF" w:themeFill="background1"/>
          </w:tcPr>
          <w:p w14:paraId="64D367BF" w14:textId="72CB504D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 xml:space="preserve">Plants – Georgia </w:t>
            </w:r>
            <w:r w:rsidR="00981E51" w:rsidRPr="00483E1E">
              <w:rPr>
                <w:rFonts w:ascii="Annes Font" w:hAnsi="Annes Font"/>
                <w:sz w:val="24"/>
                <w:szCs w:val="24"/>
              </w:rPr>
              <w:t>O’Keeffe</w:t>
            </w:r>
          </w:p>
          <w:p w14:paraId="1D4009D8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</w:p>
          <w:p w14:paraId="3CC655D2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Ancient Greek artwork (vases, masks etc)</w:t>
            </w:r>
          </w:p>
          <w:p w14:paraId="1FD73587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</w:p>
        </w:tc>
      </w:tr>
      <w:tr w:rsidR="00D96C8A" w:rsidRPr="00483E1E" w14:paraId="6DD2C445" w14:textId="77777777" w:rsidTr="00836BFC">
        <w:tc>
          <w:tcPr>
            <w:tcW w:w="2614" w:type="dxa"/>
            <w:shd w:val="clear" w:color="auto" w:fill="FFFFFF" w:themeFill="background1"/>
          </w:tcPr>
          <w:p w14:paraId="49F74B49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Class 4</w:t>
            </w:r>
          </w:p>
        </w:tc>
        <w:tc>
          <w:tcPr>
            <w:tcW w:w="2614" w:type="dxa"/>
            <w:shd w:val="clear" w:color="auto" w:fill="FFFFFF" w:themeFill="background1"/>
          </w:tcPr>
          <w:p w14:paraId="2F1009BC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Richard Schilling – natural art</w:t>
            </w:r>
          </w:p>
          <w:p w14:paraId="15523F73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</w:p>
          <w:p w14:paraId="0F58E391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The Mayans (collage)</w:t>
            </w:r>
          </w:p>
        </w:tc>
        <w:tc>
          <w:tcPr>
            <w:tcW w:w="2614" w:type="dxa"/>
            <w:shd w:val="clear" w:color="auto" w:fill="FFFFFF" w:themeFill="background1"/>
          </w:tcPr>
          <w:p w14:paraId="601EDB69" w14:textId="4B94393F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Lowry – urban landscapes</w:t>
            </w:r>
          </w:p>
          <w:p w14:paraId="1AD42BA8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589B7DB5" w14:textId="1064F696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Robert and Sonia Delaunay – Abstract art</w:t>
            </w:r>
          </w:p>
          <w:p w14:paraId="60327300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</w:p>
          <w:p w14:paraId="0A72B692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Roman art (drawing, clay, mosaics)</w:t>
            </w:r>
          </w:p>
        </w:tc>
      </w:tr>
      <w:tr w:rsidR="00D96C8A" w:rsidRPr="00483E1E" w14:paraId="283A2A0E" w14:textId="77777777" w:rsidTr="00836BFC">
        <w:tc>
          <w:tcPr>
            <w:tcW w:w="2614" w:type="dxa"/>
            <w:shd w:val="clear" w:color="auto" w:fill="FFFFFF" w:themeFill="background1"/>
          </w:tcPr>
          <w:p w14:paraId="49C084F9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Class 5</w:t>
            </w:r>
          </w:p>
        </w:tc>
        <w:tc>
          <w:tcPr>
            <w:tcW w:w="2614" w:type="dxa"/>
            <w:shd w:val="clear" w:color="auto" w:fill="FFFFFF" w:themeFill="background1"/>
          </w:tcPr>
          <w:p w14:paraId="79BA32AC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Picasso and Cubism – Abstract art</w:t>
            </w:r>
          </w:p>
        </w:tc>
        <w:tc>
          <w:tcPr>
            <w:tcW w:w="2614" w:type="dxa"/>
            <w:shd w:val="clear" w:color="auto" w:fill="FFFFFF" w:themeFill="background1"/>
          </w:tcPr>
          <w:p w14:paraId="7736F81A" w14:textId="0C54A406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Vincent Van Gough – Post-Impressionism</w:t>
            </w:r>
          </w:p>
        </w:tc>
        <w:tc>
          <w:tcPr>
            <w:tcW w:w="2614" w:type="dxa"/>
            <w:shd w:val="clear" w:color="auto" w:fill="FFFFFF" w:themeFill="background1"/>
          </w:tcPr>
          <w:p w14:paraId="12D8F4F6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Portraits – Tudor portraits vs Frieda Kahlo</w:t>
            </w:r>
          </w:p>
        </w:tc>
      </w:tr>
      <w:tr w:rsidR="00D96C8A" w:rsidRPr="00483E1E" w14:paraId="6357F572" w14:textId="77777777" w:rsidTr="00836BFC">
        <w:tc>
          <w:tcPr>
            <w:tcW w:w="2614" w:type="dxa"/>
            <w:shd w:val="clear" w:color="auto" w:fill="FFFFFF" w:themeFill="background1"/>
          </w:tcPr>
          <w:p w14:paraId="5A6C26C3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Class 6</w:t>
            </w:r>
          </w:p>
        </w:tc>
        <w:tc>
          <w:tcPr>
            <w:tcW w:w="2614" w:type="dxa"/>
            <w:shd w:val="clear" w:color="auto" w:fill="FFFFFF" w:themeFill="background1"/>
          </w:tcPr>
          <w:p w14:paraId="0217F237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Victorian art - William Morris, JMW Turner</w:t>
            </w:r>
          </w:p>
        </w:tc>
        <w:tc>
          <w:tcPr>
            <w:tcW w:w="2614" w:type="dxa"/>
            <w:shd w:val="clear" w:color="auto" w:fill="FFFFFF" w:themeFill="background1"/>
          </w:tcPr>
          <w:p w14:paraId="6BB3E69E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Pencil skills (shape, form, light, dark) - Stephen Wiltshire?</w:t>
            </w:r>
          </w:p>
        </w:tc>
        <w:tc>
          <w:tcPr>
            <w:tcW w:w="2614" w:type="dxa"/>
            <w:shd w:val="clear" w:color="auto" w:fill="FFFFFF" w:themeFill="background1"/>
          </w:tcPr>
          <w:p w14:paraId="6FA335E8" w14:textId="77777777" w:rsidR="00D96C8A" w:rsidRPr="00483E1E" w:rsidRDefault="00D96C8A" w:rsidP="00483E1E">
            <w:pPr>
              <w:spacing w:line="276" w:lineRule="auto"/>
              <w:jc w:val="center"/>
              <w:rPr>
                <w:rFonts w:ascii="Annes Font" w:hAnsi="Annes Font"/>
                <w:sz w:val="24"/>
                <w:szCs w:val="24"/>
              </w:rPr>
            </w:pPr>
            <w:r w:rsidRPr="00483E1E">
              <w:rPr>
                <w:rFonts w:ascii="Annes Font" w:hAnsi="Annes Font"/>
                <w:sz w:val="24"/>
                <w:szCs w:val="24"/>
              </w:rPr>
              <w:t>Pop art - Roy Lichtenstein, Andy Warhol, Yayoi Kusama</w:t>
            </w:r>
          </w:p>
        </w:tc>
      </w:tr>
    </w:tbl>
    <w:p w14:paraId="6BA737CC" w14:textId="066C458F" w:rsidR="00981E51" w:rsidRPr="00981E51" w:rsidRDefault="00981E51" w:rsidP="00483E1E">
      <w:pPr>
        <w:spacing w:line="276" w:lineRule="auto"/>
        <w:jc w:val="center"/>
        <w:rPr>
          <w:rFonts w:ascii="Annes Font" w:hAnsi="Annes Font"/>
        </w:rPr>
      </w:pPr>
    </w:p>
    <w:sectPr w:rsidR="00981E51" w:rsidRPr="00981E51" w:rsidSect="00D96C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nes Font">
    <w:panose1 w:val="020F0502000000000000"/>
    <w:charset w:val="00"/>
    <w:family w:val="swiss"/>
    <w:pitch w:val="variable"/>
    <w:sig w:usb0="00000287" w:usb1="00000000" w:usb2="00000000" w:usb3="00000000" w:csb0="0000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8A"/>
    <w:rsid w:val="000906A3"/>
    <w:rsid w:val="00114922"/>
    <w:rsid w:val="002678F9"/>
    <w:rsid w:val="003C27A9"/>
    <w:rsid w:val="00483E1E"/>
    <w:rsid w:val="00981E51"/>
    <w:rsid w:val="00A814D7"/>
    <w:rsid w:val="00CC0791"/>
    <w:rsid w:val="00D96C8A"/>
    <w:rsid w:val="00F4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1B19E"/>
  <w15:chartTrackingRefBased/>
  <w15:docId w15:val="{5B52B763-533F-44B0-9399-65A394AC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14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4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4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4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4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Fotheringham</dc:creator>
  <cp:keywords/>
  <dc:description/>
  <cp:lastModifiedBy>Martha Gordon</cp:lastModifiedBy>
  <cp:revision>2</cp:revision>
  <dcterms:created xsi:type="dcterms:W3CDTF">2024-06-21T12:00:00Z</dcterms:created>
  <dcterms:modified xsi:type="dcterms:W3CDTF">2024-06-21T12:00:00Z</dcterms:modified>
</cp:coreProperties>
</file>